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D6B4" w14:textId="2C6427A1" w:rsidR="002C4BF7" w:rsidRPr="00173F8C" w:rsidRDefault="002C4BF7" w:rsidP="002C4BF7">
      <w:pPr>
        <w:pStyle w:val="Heading1"/>
        <w:jc w:val="left"/>
        <w:rPr>
          <w:rFonts w:asciiTheme="minorHAnsi" w:hAnsiTheme="minorHAnsi"/>
          <w:b/>
          <w:color w:val="E05206"/>
          <w:sz w:val="40"/>
          <w:szCs w:val="40"/>
        </w:rPr>
      </w:pPr>
      <w:r w:rsidRPr="00173F8C">
        <w:rPr>
          <w:rFonts w:asciiTheme="minorHAnsi" w:hAnsiTheme="minorHAnsi"/>
          <w:b/>
          <w:color w:val="E05206"/>
          <w:sz w:val="40"/>
          <w:szCs w:val="40"/>
        </w:rPr>
        <w:t>Course Alignment Table</w:t>
      </w:r>
    </w:p>
    <w:p w14:paraId="5F036205" w14:textId="2EAD1739" w:rsidR="00FE59EB" w:rsidRPr="00173F8C" w:rsidRDefault="15203CCA" w:rsidP="15203CCA">
      <w:pPr>
        <w:jc w:val="left"/>
        <w:rPr>
          <w:rFonts w:ascii="Calibri" w:hAnsi="Calibri"/>
          <w:sz w:val="22"/>
        </w:rPr>
      </w:pPr>
      <w:r w:rsidRPr="15203CCA">
        <w:rPr>
          <w:rFonts w:ascii="Calibri" w:hAnsi="Calibri"/>
          <w:sz w:val="22"/>
        </w:rPr>
        <w:t xml:space="preserve">The following table offers a framework </w:t>
      </w:r>
      <w:r w:rsidR="00935574">
        <w:rPr>
          <w:rFonts w:ascii="Calibri" w:hAnsi="Calibri"/>
          <w:sz w:val="22"/>
        </w:rPr>
        <w:t xml:space="preserve">to plan or check the </w:t>
      </w:r>
      <w:r w:rsidRPr="15203CCA">
        <w:rPr>
          <w:rFonts w:ascii="Calibri" w:hAnsi="Calibri"/>
          <w:sz w:val="22"/>
        </w:rPr>
        <w:t>alignment of assessments and teaching and learning activities with course learning outcomes. This framework can be used to support course (re)design and planning.</w:t>
      </w:r>
    </w:p>
    <w:p w14:paraId="2A137662" w14:textId="77777777" w:rsidR="00DF435E" w:rsidRPr="00173F8C" w:rsidRDefault="00DF435E" w:rsidP="00FE59EB">
      <w:pPr>
        <w:rPr>
          <w:rFonts w:ascii="Calibri" w:hAnsi="Calibri"/>
        </w:rPr>
      </w:pPr>
    </w:p>
    <w:tbl>
      <w:tblPr>
        <w:tblStyle w:val="TableGrid"/>
        <w:tblW w:w="5036" w:type="pct"/>
        <w:tblLook w:val="04A0" w:firstRow="1" w:lastRow="0" w:firstColumn="1" w:lastColumn="0" w:noHBand="0" w:noVBand="1"/>
      </w:tblPr>
      <w:tblGrid>
        <w:gridCol w:w="3435"/>
        <w:gridCol w:w="3743"/>
        <w:gridCol w:w="3744"/>
        <w:gridCol w:w="3744"/>
        <w:gridCol w:w="3454"/>
      </w:tblGrid>
      <w:tr w:rsidR="00126478" w:rsidRPr="00173F8C" w14:paraId="4194BEF7" w14:textId="77777777" w:rsidTr="00126478">
        <w:trPr>
          <w:tblHeader/>
        </w:trPr>
        <w:tc>
          <w:tcPr>
            <w:tcW w:w="948" w:type="pct"/>
          </w:tcPr>
          <w:p w14:paraId="68A0EFD2" w14:textId="4B4788B1" w:rsidR="004805D4" w:rsidRPr="00173F8C" w:rsidRDefault="004805D4" w:rsidP="3EBF087C">
            <w:pPr>
              <w:jc w:val="center"/>
              <w:rPr>
                <w:rFonts w:ascii="Calibri" w:hAnsi="Calibri"/>
                <w:b/>
                <w:bCs/>
              </w:rPr>
            </w:pPr>
            <w:r w:rsidRPr="3EBF087C">
              <w:rPr>
                <w:rFonts w:ascii="Calibri" w:hAnsi="Calibri"/>
                <w:b/>
                <w:bCs/>
              </w:rPr>
              <w:t>Course Learning Outcomes</w:t>
            </w:r>
            <w:r>
              <w:rPr>
                <w:rFonts w:ascii="Calibri" w:hAnsi="Calibri"/>
                <w:b/>
                <w:bCs/>
              </w:rPr>
              <w:t xml:space="preserve"> (CLOs)</w:t>
            </w:r>
          </w:p>
          <w:p w14:paraId="6D0D062E" w14:textId="13E61B75" w:rsidR="004805D4" w:rsidRPr="00187D1C" w:rsidRDefault="004805D4" w:rsidP="00E41723">
            <w:pPr>
              <w:jc w:val="left"/>
              <w:rPr>
                <w:rFonts w:ascii="Calibri" w:hAnsi="Calibri"/>
                <w:sz w:val="20"/>
              </w:rPr>
            </w:pPr>
            <w:r w:rsidRPr="00187D1C">
              <w:rPr>
                <w:rFonts w:ascii="Calibri" w:hAnsi="Calibri"/>
                <w:i/>
                <w:iCs/>
                <w:sz w:val="20"/>
              </w:rPr>
              <w:t xml:space="preserve">What should students know, value and be able to do </w:t>
            </w:r>
            <w:r w:rsidR="00244293" w:rsidRPr="00187D1C">
              <w:rPr>
                <w:rFonts w:ascii="Calibri" w:hAnsi="Calibri"/>
                <w:i/>
                <w:iCs/>
                <w:sz w:val="20"/>
              </w:rPr>
              <w:t>AFTER</w:t>
            </w:r>
            <w:r w:rsidRPr="00187D1C">
              <w:rPr>
                <w:rFonts w:ascii="Calibri" w:hAnsi="Calibri"/>
                <w:i/>
                <w:iCs/>
                <w:sz w:val="20"/>
              </w:rPr>
              <w:t xml:space="preserve"> completing this course? </w:t>
            </w:r>
            <w:r w:rsidRPr="00187D1C">
              <w:rPr>
                <w:rFonts w:ascii="Calibri" w:hAnsi="Calibri"/>
                <w:b/>
                <w:sz w:val="20"/>
              </w:rPr>
              <w:t>Note:</w:t>
            </w:r>
            <w:r w:rsidRPr="00187D1C">
              <w:rPr>
                <w:rFonts w:ascii="Calibri" w:hAnsi="Calibri"/>
                <w:sz w:val="20"/>
              </w:rPr>
              <w:t xml:space="preserve"> Courses typically have 6-8 CLOs that are common to all sections of the course.  </w:t>
            </w:r>
          </w:p>
          <w:p w14:paraId="011D43EE" w14:textId="41387CC9" w:rsidR="004805D4" w:rsidRPr="00173F8C" w:rsidRDefault="004805D4" w:rsidP="15203CCA">
            <w:pPr>
              <w:jc w:val="left"/>
              <w:rPr>
                <w:rFonts w:ascii="Calibri" w:hAnsi="Calibri"/>
                <w:color w:val="E05206"/>
                <w:sz w:val="22"/>
              </w:rPr>
            </w:pPr>
            <w:r w:rsidRPr="00187D1C">
              <w:rPr>
                <w:rFonts w:ascii="Calibri" w:hAnsi="Calibri"/>
                <w:color w:val="E05206"/>
                <w:sz w:val="20"/>
              </w:rPr>
              <w:t>At the end of this course, students will be able to:</w:t>
            </w:r>
          </w:p>
        </w:tc>
        <w:tc>
          <w:tcPr>
            <w:tcW w:w="1033" w:type="pct"/>
          </w:tcPr>
          <w:p w14:paraId="5AC39F82" w14:textId="601F11E0" w:rsidR="004805D4" w:rsidRPr="00173F8C" w:rsidRDefault="004805D4" w:rsidP="00173F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Summative Assessment</w:t>
            </w:r>
          </w:p>
          <w:p w14:paraId="1DCB11DA" w14:textId="5C100320" w:rsidR="004805D4" w:rsidRPr="00593A7C" w:rsidRDefault="004805D4" w:rsidP="00244293">
            <w:pPr>
              <w:jc w:val="left"/>
              <w:rPr>
                <w:rFonts w:ascii="Calibri" w:hAnsi="Calibri"/>
                <w:i/>
                <w:iCs/>
                <w:sz w:val="21"/>
              </w:rPr>
            </w:pPr>
            <w:r w:rsidRPr="00187D1C">
              <w:rPr>
                <w:rFonts w:ascii="Calibri" w:hAnsi="Calibri"/>
                <w:i/>
                <w:iCs/>
                <w:sz w:val="20"/>
              </w:rPr>
              <w:t xml:space="preserve">What </w:t>
            </w:r>
            <w:r w:rsidRPr="00187D1C">
              <w:rPr>
                <w:rFonts w:ascii="Calibri" w:hAnsi="Calibri"/>
                <w:i/>
                <w:iCs/>
                <w:color w:val="E05206"/>
                <w:sz w:val="20"/>
              </w:rPr>
              <w:t xml:space="preserve">summative assessment methods </w:t>
            </w:r>
            <w:r w:rsidRPr="00187D1C">
              <w:rPr>
                <w:rFonts w:ascii="Calibri" w:hAnsi="Calibri"/>
                <w:i/>
                <w:iCs/>
                <w:sz w:val="20"/>
              </w:rPr>
              <w:t xml:space="preserve">will 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>students be required to complete to demonstrate they</w:t>
            </w:r>
            <w:r w:rsidR="00CC43A8" w:rsidRPr="00187D1C">
              <w:rPr>
                <w:rFonts w:ascii="Calibri" w:hAnsi="Calibri"/>
                <w:i/>
                <w:iCs/>
                <w:sz w:val="20"/>
              </w:rPr>
              <w:t xml:space="preserve"> have achieved each 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>CLO? (</w:t>
            </w:r>
            <w:r w:rsidR="00244293" w:rsidRPr="00187D1C">
              <w:rPr>
                <w:rFonts w:ascii="Calibri" w:hAnsi="Calibri"/>
                <w:i/>
                <w:iCs/>
                <w:sz w:val="20"/>
              </w:rPr>
              <w:t>E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 xml:space="preserve">.g., short answer exam question, project, presentation, portfolio of work) </w:t>
            </w:r>
          </w:p>
        </w:tc>
        <w:tc>
          <w:tcPr>
            <w:tcW w:w="1033" w:type="pct"/>
          </w:tcPr>
          <w:p w14:paraId="5074EAB3" w14:textId="77777777" w:rsidR="004805D4" w:rsidRDefault="004805D4" w:rsidP="00173F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Formative Feedback</w:t>
            </w:r>
          </w:p>
          <w:p w14:paraId="75CAA168" w14:textId="6D2D36C0" w:rsidR="004805D4" w:rsidRPr="00173F8C" w:rsidRDefault="004805D4" w:rsidP="00244293">
            <w:pPr>
              <w:jc w:val="left"/>
              <w:rPr>
                <w:rFonts w:ascii="Calibri" w:hAnsi="Calibri"/>
                <w:b/>
              </w:rPr>
            </w:pPr>
            <w:r w:rsidRPr="00187D1C">
              <w:rPr>
                <w:rFonts w:ascii="Calibri" w:hAnsi="Calibri"/>
                <w:i/>
                <w:iCs/>
                <w:sz w:val="20"/>
              </w:rPr>
              <w:t xml:space="preserve">What </w:t>
            </w:r>
            <w:r w:rsidRPr="00187D1C">
              <w:rPr>
                <w:rFonts w:ascii="Calibri" w:hAnsi="Calibri"/>
                <w:i/>
                <w:iCs/>
                <w:color w:val="E05206"/>
                <w:sz w:val="20"/>
              </w:rPr>
              <w:t xml:space="preserve">formative feedback methods </w:t>
            </w:r>
            <w:r w:rsidR="00FA7A3B" w:rsidRPr="00187D1C">
              <w:rPr>
                <w:rFonts w:ascii="Calibri" w:hAnsi="Calibri"/>
                <w:i/>
                <w:iCs/>
                <w:sz w:val="20"/>
              </w:rPr>
              <w:t>will be</w:t>
            </w:r>
            <w:r w:rsidRPr="00187D1C">
              <w:rPr>
                <w:rFonts w:ascii="Calibri" w:hAnsi="Calibri"/>
                <w:i/>
                <w:iCs/>
                <w:sz w:val="20"/>
              </w:rPr>
              <w:t xml:space="preserve"> used </w:t>
            </w:r>
            <w:r w:rsidR="00FA7A3B" w:rsidRPr="00187D1C">
              <w:rPr>
                <w:rFonts w:ascii="Calibri" w:hAnsi="Calibri"/>
                <w:i/>
                <w:iCs/>
                <w:sz w:val="20"/>
              </w:rPr>
              <w:t>BEFORE the summative assessment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187D1C">
              <w:rPr>
                <w:rFonts w:ascii="Calibri" w:hAnsi="Calibri"/>
                <w:i/>
                <w:iCs/>
                <w:sz w:val="20"/>
              </w:rPr>
              <w:t xml:space="preserve">to inform and improve student progress toward 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 xml:space="preserve">achieving </w:t>
            </w:r>
            <w:r w:rsidR="00CC43A8" w:rsidRPr="00187D1C">
              <w:rPr>
                <w:rFonts w:ascii="Calibri" w:hAnsi="Calibri"/>
                <w:i/>
                <w:iCs/>
                <w:sz w:val="20"/>
              </w:rPr>
              <w:t>each</w:t>
            </w:r>
            <w:r w:rsidRPr="00187D1C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="00B52E3F" w:rsidRPr="00187D1C">
              <w:rPr>
                <w:rFonts w:ascii="Calibri" w:hAnsi="Calibri"/>
                <w:i/>
                <w:iCs/>
                <w:sz w:val="20"/>
              </w:rPr>
              <w:t>C</w:t>
            </w:r>
            <w:r w:rsidRPr="00187D1C">
              <w:rPr>
                <w:rFonts w:ascii="Calibri" w:hAnsi="Calibri"/>
                <w:i/>
                <w:iCs/>
                <w:sz w:val="20"/>
              </w:rPr>
              <w:t>LO</w:t>
            </w:r>
            <w:r w:rsidR="00244293" w:rsidRPr="00187D1C">
              <w:rPr>
                <w:rFonts w:ascii="Calibri" w:hAnsi="Calibri"/>
                <w:i/>
                <w:iCs/>
                <w:sz w:val="20"/>
              </w:rPr>
              <w:t>?</w:t>
            </w:r>
            <w:r w:rsidR="000E6520" w:rsidRPr="00187D1C">
              <w:rPr>
                <w:rFonts w:ascii="Calibri" w:hAnsi="Calibri"/>
                <w:i/>
                <w:iCs/>
                <w:sz w:val="20"/>
              </w:rPr>
              <w:t xml:space="preserve"> (</w:t>
            </w:r>
            <w:r w:rsidR="00244293" w:rsidRPr="00187D1C">
              <w:rPr>
                <w:rFonts w:ascii="Calibri" w:hAnsi="Calibri"/>
                <w:i/>
                <w:iCs/>
                <w:sz w:val="20"/>
              </w:rPr>
              <w:t>E</w:t>
            </w:r>
            <w:r w:rsidR="000E6520" w:rsidRPr="00187D1C">
              <w:rPr>
                <w:rFonts w:ascii="Calibri" w:hAnsi="Calibri"/>
                <w:i/>
                <w:iCs/>
                <w:sz w:val="20"/>
              </w:rPr>
              <w:t>.g., muddiest point, strategic questioning, exit/entrance tickets, class polls, concept summaries, ungraded practice exercises or quizzes</w:t>
            </w:r>
            <w:r w:rsidR="00CC43A8" w:rsidRPr="00187D1C">
              <w:rPr>
                <w:rFonts w:ascii="Calibri" w:hAnsi="Calibri"/>
                <w:i/>
                <w:iCs/>
                <w:sz w:val="20"/>
              </w:rPr>
              <w:t>, etc.</w:t>
            </w:r>
            <w:r w:rsidR="000E6520" w:rsidRPr="00187D1C">
              <w:rPr>
                <w:rFonts w:ascii="Calibri" w:hAnsi="Calibri"/>
                <w:i/>
                <w:iCs/>
                <w:sz w:val="20"/>
              </w:rPr>
              <w:t>)</w:t>
            </w:r>
          </w:p>
        </w:tc>
        <w:tc>
          <w:tcPr>
            <w:tcW w:w="1033" w:type="pct"/>
          </w:tcPr>
          <w:p w14:paraId="12788C0C" w14:textId="067F3C31" w:rsidR="004805D4" w:rsidRPr="00173F8C" w:rsidRDefault="004805D4" w:rsidP="00173F8C">
            <w:pPr>
              <w:jc w:val="center"/>
              <w:rPr>
                <w:rFonts w:ascii="Calibri" w:hAnsi="Calibri"/>
                <w:b/>
              </w:rPr>
            </w:pPr>
            <w:r w:rsidRPr="00173F8C">
              <w:rPr>
                <w:rFonts w:ascii="Calibri" w:hAnsi="Calibri"/>
                <w:b/>
              </w:rPr>
              <w:t>Teaching and Learning Activities</w:t>
            </w:r>
          </w:p>
          <w:p w14:paraId="450AB1B4" w14:textId="6E931F2D" w:rsidR="004805D4" w:rsidRPr="00187D1C" w:rsidRDefault="004805D4" w:rsidP="00E41723">
            <w:pPr>
              <w:jc w:val="left"/>
              <w:rPr>
                <w:rFonts w:ascii="Calibri" w:hAnsi="Calibri"/>
                <w:i/>
                <w:sz w:val="20"/>
              </w:rPr>
            </w:pPr>
            <w:r w:rsidRPr="00187D1C">
              <w:rPr>
                <w:rFonts w:ascii="Calibri" w:hAnsi="Calibri"/>
                <w:i/>
                <w:sz w:val="20"/>
              </w:rPr>
              <w:t xml:space="preserve">What TLAs will students actively engage in </w:t>
            </w:r>
            <w:r w:rsidR="00BB4104" w:rsidRPr="00187D1C">
              <w:rPr>
                <w:rFonts w:ascii="Calibri" w:hAnsi="Calibri"/>
                <w:i/>
                <w:sz w:val="20"/>
              </w:rPr>
              <w:t xml:space="preserve">to develop the knowledge and skills necessary to achieve </w:t>
            </w:r>
            <w:r w:rsidR="00CC43A8" w:rsidRPr="00187D1C">
              <w:rPr>
                <w:rFonts w:ascii="Calibri" w:hAnsi="Calibri"/>
                <w:i/>
                <w:sz w:val="20"/>
              </w:rPr>
              <w:t>each</w:t>
            </w:r>
            <w:r w:rsidR="00145CCA" w:rsidRPr="00187D1C">
              <w:rPr>
                <w:rFonts w:ascii="Calibri" w:hAnsi="Calibri"/>
                <w:i/>
                <w:sz w:val="20"/>
              </w:rPr>
              <w:t xml:space="preserve"> CLO</w:t>
            </w:r>
            <w:r w:rsidR="00187D1C">
              <w:rPr>
                <w:rFonts w:ascii="Calibri" w:hAnsi="Calibri"/>
                <w:i/>
                <w:sz w:val="20"/>
              </w:rPr>
              <w:t>?</w:t>
            </w:r>
            <w:r w:rsidR="00145CCA" w:rsidRPr="00187D1C">
              <w:rPr>
                <w:rFonts w:ascii="Calibri" w:hAnsi="Calibri"/>
                <w:i/>
                <w:sz w:val="20"/>
              </w:rPr>
              <w:t xml:space="preserve"> (E</w:t>
            </w:r>
            <w:r w:rsidR="00BB4104" w:rsidRPr="00187D1C">
              <w:rPr>
                <w:rFonts w:ascii="Calibri" w:hAnsi="Calibri"/>
                <w:i/>
                <w:sz w:val="20"/>
              </w:rPr>
              <w:t xml:space="preserve">.g., problem-solving, discussions, experiments, </w:t>
            </w:r>
            <w:r w:rsidR="00FA7A3B" w:rsidRPr="00187D1C">
              <w:rPr>
                <w:rFonts w:ascii="Calibri" w:hAnsi="Calibri"/>
                <w:i/>
                <w:sz w:val="20"/>
              </w:rPr>
              <w:t xml:space="preserve">case studies, </w:t>
            </w:r>
            <w:proofErr w:type="gramStart"/>
            <w:r w:rsidR="00FA7A3B" w:rsidRPr="00187D1C">
              <w:rPr>
                <w:rFonts w:ascii="Calibri" w:hAnsi="Calibri"/>
                <w:i/>
                <w:sz w:val="20"/>
              </w:rPr>
              <w:t>etc.</w:t>
            </w:r>
            <w:proofErr w:type="gramEnd"/>
            <w:r w:rsidR="00FA7A3B" w:rsidRPr="00187D1C">
              <w:rPr>
                <w:rFonts w:ascii="Calibri" w:hAnsi="Calibri"/>
                <w:i/>
                <w:sz w:val="20"/>
              </w:rPr>
              <w:t>)</w:t>
            </w:r>
          </w:p>
          <w:p w14:paraId="5B6489C9" w14:textId="77777777" w:rsidR="004805D4" w:rsidRPr="00187D1C" w:rsidRDefault="004805D4" w:rsidP="007707ED">
            <w:pPr>
              <w:jc w:val="left"/>
              <w:rPr>
                <w:rFonts w:ascii="Calibri" w:hAnsi="Calibri"/>
                <w:sz w:val="20"/>
              </w:rPr>
            </w:pPr>
          </w:p>
          <w:p w14:paraId="35A17683" w14:textId="16F3FEAD" w:rsidR="004805D4" w:rsidRPr="00173F8C" w:rsidRDefault="004805D4" w:rsidP="007707ED">
            <w:pPr>
              <w:jc w:val="left"/>
              <w:rPr>
                <w:rFonts w:ascii="Calibri" w:hAnsi="Calibri"/>
                <w:sz w:val="22"/>
              </w:rPr>
            </w:pPr>
            <w:r w:rsidRPr="00187D1C">
              <w:rPr>
                <w:rFonts w:ascii="Calibri" w:hAnsi="Calibri"/>
                <w:b/>
                <w:sz w:val="20"/>
              </w:rPr>
              <w:t>Note:</w:t>
            </w:r>
            <w:r w:rsidRPr="00187D1C">
              <w:rPr>
                <w:rFonts w:ascii="Calibri" w:hAnsi="Calibri"/>
                <w:sz w:val="20"/>
              </w:rPr>
              <w:t xml:space="preserve"> These activities can occ</w:t>
            </w:r>
            <w:bookmarkStart w:id="0" w:name="_GoBack"/>
            <w:bookmarkEnd w:id="0"/>
            <w:r w:rsidRPr="00187D1C">
              <w:rPr>
                <w:rFonts w:ascii="Calibri" w:hAnsi="Calibri"/>
                <w:sz w:val="20"/>
              </w:rPr>
              <w:t>ur both inside and outside of the classroom.</w:t>
            </w:r>
          </w:p>
        </w:tc>
        <w:tc>
          <w:tcPr>
            <w:tcW w:w="953" w:type="pct"/>
          </w:tcPr>
          <w:p w14:paraId="67B40A5E" w14:textId="18DA4838" w:rsidR="004805D4" w:rsidRPr="00173F8C" w:rsidRDefault="004805D4" w:rsidP="00173F8C">
            <w:pPr>
              <w:jc w:val="center"/>
              <w:rPr>
                <w:rFonts w:ascii="Calibri" w:hAnsi="Calibri"/>
                <w:b/>
              </w:rPr>
            </w:pPr>
            <w:r w:rsidRPr="00173F8C">
              <w:rPr>
                <w:rFonts w:ascii="Calibri" w:hAnsi="Calibri"/>
                <w:b/>
              </w:rPr>
              <w:t>Course Materials</w:t>
            </w:r>
            <w:r>
              <w:rPr>
                <w:rFonts w:ascii="Calibri" w:hAnsi="Calibri"/>
                <w:b/>
              </w:rPr>
              <w:t xml:space="preserve"> &amp; Resources</w:t>
            </w:r>
          </w:p>
          <w:p w14:paraId="1EE7E6FA" w14:textId="15B977B1" w:rsidR="004805D4" w:rsidRPr="00173F8C" w:rsidRDefault="004805D4" w:rsidP="00145CCA">
            <w:pPr>
              <w:jc w:val="left"/>
              <w:rPr>
                <w:rFonts w:ascii="Calibri" w:hAnsi="Calibri"/>
                <w:i/>
                <w:sz w:val="22"/>
              </w:rPr>
            </w:pPr>
            <w:r w:rsidRPr="00187D1C">
              <w:rPr>
                <w:rFonts w:ascii="Calibri" w:hAnsi="Calibri"/>
                <w:i/>
                <w:sz w:val="20"/>
              </w:rPr>
              <w:t xml:space="preserve">What materials could be used to present, define, </w:t>
            </w:r>
            <w:r w:rsidR="00FA7A3B" w:rsidRPr="00187D1C">
              <w:rPr>
                <w:rFonts w:ascii="Calibri" w:hAnsi="Calibri"/>
                <w:i/>
                <w:sz w:val="20"/>
              </w:rPr>
              <w:t xml:space="preserve">explore </w:t>
            </w:r>
            <w:r w:rsidRPr="00187D1C">
              <w:rPr>
                <w:rFonts w:ascii="Calibri" w:hAnsi="Calibri"/>
                <w:i/>
                <w:sz w:val="20"/>
              </w:rPr>
              <w:t>and/or reinforce key concepts</w:t>
            </w:r>
            <w:r w:rsidR="00145CCA" w:rsidRPr="00187D1C">
              <w:rPr>
                <w:rFonts w:ascii="Calibri" w:hAnsi="Calibri"/>
                <w:i/>
                <w:sz w:val="20"/>
              </w:rPr>
              <w:t xml:space="preserve">? </w:t>
            </w:r>
            <w:r w:rsidRPr="00187D1C">
              <w:rPr>
                <w:rFonts w:ascii="Calibri" w:hAnsi="Calibri"/>
                <w:i/>
                <w:sz w:val="20"/>
              </w:rPr>
              <w:t>(</w:t>
            </w:r>
            <w:r w:rsidR="00145CCA" w:rsidRPr="00187D1C">
              <w:rPr>
                <w:rFonts w:ascii="Calibri" w:hAnsi="Calibri"/>
                <w:i/>
                <w:sz w:val="20"/>
              </w:rPr>
              <w:t xml:space="preserve">E.g., </w:t>
            </w:r>
            <w:r w:rsidRPr="00187D1C">
              <w:rPr>
                <w:rFonts w:ascii="Calibri" w:hAnsi="Calibri"/>
                <w:i/>
                <w:sz w:val="20"/>
              </w:rPr>
              <w:t>textbook c</w:t>
            </w:r>
            <w:r w:rsidR="00145CCA" w:rsidRPr="00187D1C">
              <w:rPr>
                <w:rFonts w:ascii="Calibri" w:hAnsi="Calibri"/>
                <w:i/>
                <w:sz w:val="20"/>
              </w:rPr>
              <w:t>hapters, handouts, videos etc.)</w:t>
            </w:r>
            <w:r w:rsidRPr="00187D1C">
              <w:rPr>
                <w:rFonts w:ascii="Calibri" w:hAnsi="Calibri"/>
                <w:i/>
                <w:sz w:val="20"/>
              </w:rPr>
              <w:t xml:space="preserve"> What educational technology or online resources could be used to support learning?</w:t>
            </w:r>
          </w:p>
        </w:tc>
      </w:tr>
      <w:tr w:rsidR="00126478" w:rsidRPr="00173F8C" w14:paraId="6627893B" w14:textId="77777777" w:rsidTr="00016E87">
        <w:trPr>
          <w:trHeight w:val="2592"/>
        </w:trPr>
        <w:tc>
          <w:tcPr>
            <w:tcW w:w="948" w:type="pct"/>
          </w:tcPr>
          <w:p w14:paraId="6014A8DB" w14:textId="72BB0A3C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  <w:r w:rsidRPr="00173F8C">
              <w:rPr>
                <w:rFonts w:ascii="Calibri" w:hAnsi="Calibri"/>
                <w:sz w:val="22"/>
              </w:rPr>
              <w:t>1)</w:t>
            </w:r>
          </w:p>
          <w:p w14:paraId="139EB1FA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A1E842F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1970EABC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6F8A4C10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2DB152E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5BA9871D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1AD678BE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30E2D2F6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65E1C84A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08C3FB37" w14:textId="799F0DCF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53" w:type="pct"/>
          </w:tcPr>
          <w:p w14:paraId="61892A45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126478" w:rsidRPr="00173F8C" w14:paraId="7F6F35A0" w14:textId="77777777" w:rsidTr="00016E87">
        <w:trPr>
          <w:trHeight w:val="2592"/>
        </w:trPr>
        <w:tc>
          <w:tcPr>
            <w:tcW w:w="948" w:type="pct"/>
          </w:tcPr>
          <w:p w14:paraId="15C8996B" w14:textId="0C84929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  <w:r w:rsidRPr="00173F8C">
              <w:rPr>
                <w:rFonts w:ascii="Calibri" w:hAnsi="Calibri"/>
                <w:sz w:val="22"/>
              </w:rPr>
              <w:t>2)</w:t>
            </w:r>
          </w:p>
          <w:p w14:paraId="01CB6A51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73BA5AD9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F3C243B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2DFF2A11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590C6B5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11B1598D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30FD97E8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0BB96EEF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6BCF902E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63E17D85" w14:textId="21CDB619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53" w:type="pct"/>
          </w:tcPr>
          <w:p w14:paraId="5C994815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126478" w:rsidRPr="00173F8C" w14:paraId="6B988A79" w14:textId="77777777" w:rsidTr="00593A7C">
        <w:trPr>
          <w:trHeight w:val="2304"/>
        </w:trPr>
        <w:tc>
          <w:tcPr>
            <w:tcW w:w="948" w:type="pct"/>
          </w:tcPr>
          <w:p w14:paraId="53719CE2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3)</w:t>
            </w:r>
          </w:p>
          <w:p w14:paraId="489C7600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3567A70E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6480A1BF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35C9F82D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5BC52CEB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20429D62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1EE30879" w14:textId="05D18F42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06C8D08B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37D78EC6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60F51C04" w14:textId="14DB3045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53" w:type="pct"/>
          </w:tcPr>
          <w:p w14:paraId="3640B625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126478" w:rsidRPr="00173F8C" w14:paraId="44D960C9" w14:textId="77777777" w:rsidTr="00593A7C">
        <w:trPr>
          <w:trHeight w:val="2304"/>
        </w:trPr>
        <w:tc>
          <w:tcPr>
            <w:tcW w:w="948" w:type="pct"/>
          </w:tcPr>
          <w:p w14:paraId="6262D9FB" w14:textId="05515FA8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4)</w:t>
            </w:r>
          </w:p>
          <w:p w14:paraId="1DCF71F8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3A540AF0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5347CD8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09A63447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830380C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36592424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28D8B7ED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1D14D62B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3675117E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4368E5A5" w14:textId="638D1540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53" w:type="pct"/>
          </w:tcPr>
          <w:p w14:paraId="2A3EC35C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126478" w:rsidRPr="00173F8C" w14:paraId="55F2059B" w14:textId="77777777" w:rsidTr="00593A7C">
        <w:trPr>
          <w:trHeight w:val="2304"/>
        </w:trPr>
        <w:tc>
          <w:tcPr>
            <w:tcW w:w="948" w:type="pct"/>
          </w:tcPr>
          <w:p w14:paraId="20B202D9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5)</w:t>
            </w:r>
          </w:p>
          <w:p w14:paraId="68241572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4B57B5B8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7EE31E9E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6A1A9E3D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1A357A55" w14:textId="77777777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  <w:p w14:paraId="09ABFB7E" w14:textId="40CDF688" w:rsidR="004805D4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25DBCBE5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06106CD0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</w:tcPr>
          <w:p w14:paraId="7C29CFBA" w14:textId="442CCF10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53" w:type="pct"/>
          </w:tcPr>
          <w:p w14:paraId="6B1313F8" w14:textId="77777777" w:rsidR="004805D4" w:rsidRPr="00173F8C" w:rsidRDefault="004805D4" w:rsidP="002C4BF7">
            <w:pPr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7F8D72DD" w14:textId="7C187D45" w:rsidR="00255315" w:rsidRPr="00173F8C" w:rsidRDefault="00AA2C4E" w:rsidP="00C559E1">
      <w:pPr>
        <w:pBdr>
          <w:top w:val="single" w:sz="4" w:space="0" w:color="auto"/>
        </w:pBdr>
        <w:jc w:val="left"/>
        <w:rPr>
          <w:rFonts w:ascii="Calibri" w:hAnsi="Calibri"/>
          <w:sz w:val="20"/>
          <w:szCs w:val="20"/>
        </w:rPr>
      </w:pPr>
      <w:r w:rsidRPr="00173F8C">
        <w:rPr>
          <w:rFonts w:ascii="Calibri" w:hAnsi="Calibri"/>
          <w:sz w:val="20"/>
          <w:szCs w:val="20"/>
        </w:rPr>
        <w:t>Adapted</w:t>
      </w:r>
      <w:r w:rsidR="00040435">
        <w:rPr>
          <w:rFonts w:ascii="Calibri" w:hAnsi="Calibri"/>
          <w:sz w:val="20"/>
          <w:szCs w:val="20"/>
        </w:rPr>
        <w:t xml:space="preserve"> from</w:t>
      </w:r>
      <w:r w:rsidRPr="00173F8C">
        <w:rPr>
          <w:rFonts w:ascii="Calibri" w:hAnsi="Calibri"/>
          <w:sz w:val="20"/>
          <w:szCs w:val="20"/>
        </w:rPr>
        <w:t xml:space="preserve">: </w:t>
      </w:r>
      <w:r w:rsidR="006222A1" w:rsidRPr="00173F8C">
        <w:rPr>
          <w:rFonts w:ascii="Calibri" w:hAnsi="Calibri"/>
          <w:i/>
          <w:sz w:val="20"/>
          <w:szCs w:val="20"/>
        </w:rPr>
        <w:t xml:space="preserve">Course Alignment Table </w:t>
      </w:r>
      <w:r w:rsidR="006222A1" w:rsidRPr="00173F8C">
        <w:rPr>
          <w:rFonts w:ascii="Calibri" w:hAnsi="Calibri"/>
          <w:sz w:val="20"/>
          <w:szCs w:val="20"/>
        </w:rPr>
        <w:t>by Natasha Kenny and Gavan Watson, copyright 2014 Open Learning and Educational Support, University of Guelph is made available under the terms of the Creative Commons Attribution-</w:t>
      </w:r>
      <w:proofErr w:type="spellStart"/>
      <w:r w:rsidR="006222A1" w:rsidRPr="00173F8C">
        <w:rPr>
          <w:rFonts w:ascii="Calibri" w:hAnsi="Calibri"/>
          <w:sz w:val="20"/>
          <w:szCs w:val="20"/>
        </w:rPr>
        <w:t>NonCommercial</w:t>
      </w:r>
      <w:proofErr w:type="spellEnd"/>
      <w:r w:rsidR="006222A1" w:rsidRPr="00173F8C">
        <w:rPr>
          <w:rFonts w:ascii="Calibri" w:hAnsi="Calibri"/>
          <w:sz w:val="20"/>
          <w:szCs w:val="20"/>
        </w:rPr>
        <w:t>-</w:t>
      </w:r>
      <w:proofErr w:type="spellStart"/>
      <w:r w:rsidR="006222A1" w:rsidRPr="00173F8C">
        <w:rPr>
          <w:rFonts w:ascii="Calibri" w:hAnsi="Calibri"/>
          <w:sz w:val="20"/>
          <w:szCs w:val="20"/>
        </w:rPr>
        <w:t>ShareAlike</w:t>
      </w:r>
      <w:proofErr w:type="spellEnd"/>
      <w:r w:rsidR="006222A1" w:rsidRPr="00173F8C">
        <w:rPr>
          <w:rFonts w:ascii="Calibri" w:hAnsi="Calibri"/>
          <w:sz w:val="20"/>
          <w:szCs w:val="20"/>
        </w:rPr>
        <w:t xml:space="preserve"> 4.0 International License, http://creativecommons.org/licenses/by-nc-sa/4.0/</w:t>
      </w:r>
    </w:p>
    <w:sectPr w:rsidR="00255315" w:rsidRPr="00173F8C" w:rsidSect="00593A7C">
      <w:footerReference w:type="default" r:id="rId7"/>
      <w:pgSz w:w="20160" w:h="12240" w:orient="landscape" w:code="5"/>
      <w:pgMar w:top="900" w:right="1080" w:bottom="126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91FD" w14:textId="77777777" w:rsidR="00AE26C9" w:rsidRDefault="00AE26C9" w:rsidP="001C1525">
      <w:r>
        <w:separator/>
      </w:r>
    </w:p>
  </w:endnote>
  <w:endnote w:type="continuationSeparator" w:id="0">
    <w:p w14:paraId="417C59EF" w14:textId="77777777" w:rsidR="00AE26C9" w:rsidRDefault="00AE26C9" w:rsidP="001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3"/>
      <w:gridCol w:w="11772"/>
    </w:tblGrid>
    <w:tr w:rsidR="00173F8C" w:rsidRPr="0068450D" w14:paraId="67E1A42C" w14:textId="77777777" w:rsidTr="00173F8C">
      <w:trPr>
        <w:trHeight w:val="257"/>
      </w:trPr>
      <w:tc>
        <w:tcPr>
          <w:tcW w:w="6233" w:type="dxa"/>
        </w:tcPr>
        <w:p w14:paraId="5FC67A0C" w14:textId="77777777" w:rsidR="00173F8C" w:rsidRPr="006F209F" w:rsidRDefault="00173F8C" w:rsidP="00173F8C">
          <w:pPr>
            <w:pStyle w:val="Footer"/>
            <w:rPr>
              <w:rFonts w:ascii="Calibri" w:hAnsi="Calibri"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>TEACHING AND CURRICULUM DEVELOPMENT CENTRE</w:t>
          </w:r>
        </w:p>
        <w:p w14:paraId="5C4502FD" w14:textId="0F683D88" w:rsidR="00173F8C" w:rsidRPr="006F209F" w:rsidRDefault="00040435" w:rsidP="00040435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Course Alignment Table</w:t>
          </w:r>
          <w:r w:rsidR="00173F8C" w:rsidRPr="006F209F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June</w:t>
          </w:r>
          <w:r w:rsidR="00173F8C" w:rsidRPr="006F209F">
            <w:rPr>
              <w:rFonts w:ascii="Calibri" w:hAnsi="Calibri"/>
              <w:sz w:val="16"/>
              <w:szCs w:val="16"/>
            </w:rPr>
            <w:t xml:space="preserve"> 2017</w:t>
          </w:r>
        </w:p>
      </w:tc>
      <w:tc>
        <w:tcPr>
          <w:tcW w:w="11772" w:type="dxa"/>
        </w:tcPr>
        <w:p w14:paraId="5E907B93" w14:textId="77777777" w:rsidR="00173F8C" w:rsidRPr="006F209F" w:rsidRDefault="00173F8C" w:rsidP="00173F8C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 xml:space="preserve">Page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PAGE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F863F4">
            <w:rPr>
              <w:rFonts w:ascii="Calibri" w:hAnsi="Calibri"/>
              <w:b/>
              <w:bCs/>
              <w:noProof/>
              <w:sz w:val="16"/>
              <w:szCs w:val="16"/>
            </w:rPr>
            <w:t>2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  <w:r w:rsidRPr="006F209F">
            <w:rPr>
              <w:rFonts w:ascii="Calibri" w:hAnsi="Calibri"/>
              <w:sz w:val="16"/>
              <w:szCs w:val="16"/>
            </w:rPr>
            <w:t xml:space="preserve"> of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NUMPAGES 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F863F4">
            <w:rPr>
              <w:rFonts w:ascii="Calibri" w:hAnsi="Calibri"/>
              <w:b/>
              <w:bCs/>
              <w:noProof/>
              <w:sz w:val="16"/>
              <w:szCs w:val="16"/>
            </w:rPr>
            <w:t>2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</w:p>
      </w:tc>
    </w:tr>
  </w:tbl>
  <w:p w14:paraId="78A769FD" w14:textId="77777777" w:rsidR="00173F8C" w:rsidRDefault="00173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DBD4" w14:textId="77777777" w:rsidR="00AE26C9" w:rsidRDefault="00AE26C9" w:rsidP="001C1525">
      <w:r>
        <w:separator/>
      </w:r>
    </w:p>
  </w:footnote>
  <w:footnote w:type="continuationSeparator" w:id="0">
    <w:p w14:paraId="604E40A0" w14:textId="77777777" w:rsidR="00AE26C9" w:rsidRDefault="00AE26C9" w:rsidP="001C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6"/>
    <w:rsid w:val="00016E87"/>
    <w:rsid w:val="00040435"/>
    <w:rsid w:val="00066A6A"/>
    <w:rsid w:val="000B20E8"/>
    <w:rsid w:val="000B3A6C"/>
    <w:rsid w:val="000E6520"/>
    <w:rsid w:val="00126478"/>
    <w:rsid w:val="00145CCA"/>
    <w:rsid w:val="00173F8C"/>
    <w:rsid w:val="00187D1C"/>
    <w:rsid w:val="001C1525"/>
    <w:rsid w:val="001F61D5"/>
    <w:rsid w:val="0021385E"/>
    <w:rsid w:val="00244293"/>
    <w:rsid w:val="00255315"/>
    <w:rsid w:val="002B01F1"/>
    <w:rsid w:val="002C4BF7"/>
    <w:rsid w:val="002F4C47"/>
    <w:rsid w:val="00326F53"/>
    <w:rsid w:val="00341B63"/>
    <w:rsid w:val="00362002"/>
    <w:rsid w:val="003F7353"/>
    <w:rsid w:val="004422B8"/>
    <w:rsid w:val="004805D4"/>
    <w:rsid w:val="004B46EF"/>
    <w:rsid w:val="005155FB"/>
    <w:rsid w:val="00531A62"/>
    <w:rsid w:val="00545552"/>
    <w:rsid w:val="00593A7C"/>
    <w:rsid w:val="005960CA"/>
    <w:rsid w:val="005B635F"/>
    <w:rsid w:val="00621B9E"/>
    <w:rsid w:val="006222A1"/>
    <w:rsid w:val="00642DA7"/>
    <w:rsid w:val="006E01D6"/>
    <w:rsid w:val="006E35C6"/>
    <w:rsid w:val="007707ED"/>
    <w:rsid w:val="007A00C0"/>
    <w:rsid w:val="008629D7"/>
    <w:rsid w:val="0089698E"/>
    <w:rsid w:val="008C2436"/>
    <w:rsid w:val="00935574"/>
    <w:rsid w:val="009433B2"/>
    <w:rsid w:val="009577A9"/>
    <w:rsid w:val="009E591E"/>
    <w:rsid w:val="009F0718"/>
    <w:rsid w:val="00A1653F"/>
    <w:rsid w:val="00A33CF1"/>
    <w:rsid w:val="00A93B6E"/>
    <w:rsid w:val="00AA2C4E"/>
    <w:rsid w:val="00AC7751"/>
    <w:rsid w:val="00AE26C9"/>
    <w:rsid w:val="00B07B15"/>
    <w:rsid w:val="00B52E3F"/>
    <w:rsid w:val="00B8226B"/>
    <w:rsid w:val="00BB4104"/>
    <w:rsid w:val="00BC2940"/>
    <w:rsid w:val="00BE20F8"/>
    <w:rsid w:val="00C35F36"/>
    <w:rsid w:val="00C559E1"/>
    <w:rsid w:val="00CC43A8"/>
    <w:rsid w:val="00D671CC"/>
    <w:rsid w:val="00D80233"/>
    <w:rsid w:val="00DC533F"/>
    <w:rsid w:val="00DF435E"/>
    <w:rsid w:val="00E41723"/>
    <w:rsid w:val="00E71AA1"/>
    <w:rsid w:val="00EC0507"/>
    <w:rsid w:val="00F11DE9"/>
    <w:rsid w:val="00F43139"/>
    <w:rsid w:val="00F739E3"/>
    <w:rsid w:val="00F863F4"/>
    <w:rsid w:val="00FA7A3B"/>
    <w:rsid w:val="00FE0CBF"/>
    <w:rsid w:val="00FE59EB"/>
    <w:rsid w:val="15203CCA"/>
    <w:rsid w:val="3EB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BC4554"/>
  <w14:defaultImageDpi w14:val="300"/>
  <w15:docId w15:val="{73416A92-790E-43C5-94E6-0BC0BCF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F7"/>
    <w:pPr>
      <w:spacing w:after="0" w:line="240" w:lineRule="auto"/>
      <w:ind w:firstLine="0"/>
      <w:jc w:val="both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F7"/>
    <w:pPr>
      <w:spacing w:after="120"/>
      <w:outlineLvl w:val="0"/>
    </w:pPr>
    <w:rPr>
      <w:rFonts w:ascii="Helvetica Neue Light" w:eastAsiaTheme="majorEastAsia" w:hAnsi="Helvetica Neue Light" w:cstheme="majorBidi"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BF7"/>
    <w:pPr>
      <w:spacing w:before="240"/>
      <w:outlineLvl w:val="1"/>
    </w:pPr>
    <w:rPr>
      <w:rFonts w:ascii="Helvetica Neue Light" w:eastAsiaTheme="majorEastAsia" w:hAnsi="Helvetica Neue Light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BF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BF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BF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BF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F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F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F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3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25"/>
  </w:style>
  <w:style w:type="paragraph" w:styleId="Footer">
    <w:name w:val="footer"/>
    <w:basedOn w:val="Normal"/>
    <w:link w:val="FooterChar"/>
    <w:uiPriority w:val="99"/>
    <w:unhideWhenUsed/>
    <w:rsid w:val="001C1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25"/>
  </w:style>
  <w:style w:type="paragraph" w:styleId="BalloonText">
    <w:name w:val="Balloon Text"/>
    <w:basedOn w:val="Normal"/>
    <w:link w:val="BalloonTextCh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4BF7"/>
    <w:rPr>
      <w:rFonts w:ascii="Helvetica Neue Light" w:eastAsiaTheme="majorEastAsia" w:hAnsi="Helvetica Neue Light" w:cstheme="majorBidi"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BF7"/>
    <w:rPr>
      <w:rFonts w:ascii="Helvetica Neue Light" w:eastAsiaTheme="majorEastAsia" w:hAnsi="Helvetica Neue Light" w:cstheme="majorBidi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F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4BF7"/>
    <w:rPr>
      <w:rFonts w:ascii="Helvetica Neue" w:eastAsiaTheme="majorEastAsia" w:hAnsi="Helvetica Neue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C4BF7"/>
    <w:rPr>
      <w:rFonts w:ascii="Helvetica Neue" w:eastAsiaTheme="majorEastAsia" w:hAnsi="Helvetica Neue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F7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BF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C4BF7"/>
    <w:rPr>
      <w:b/>
      <w:bCs/>
      <w:spacing w:val="0"/>
    </w:rPr>
  </w:style>
  <w:style w:type="character" w:styleId="Emphasis">
    <w:name w:val="Emphasis"/>
    <w:uiPriority w:val="20"/>
    <w:qFormat/>
    <w:rsid w:val="002C4BF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2C4BF7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BF7"/>
  </w:style>
  <w:style w:type="paragraph" w:styleId="ListParagraph">
    <w:name w:val="List Paragraph"/>
    <w:basedOn w:val="Normal"/>
    <w:uiPriority w:val="34"/>
    <w:qFormat/>
    <w:rsid w:val="002C4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4BF7"/>
    <w:pPr>
      <w:spacing w:before="120" w:after="120"/>
      <w:ind w:left="357" w:right="357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BF7"/>
    <w:rPr>
      <w:rFonts w:ascii="Georgia" w:hAnsi="Georgia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F7"/>
    <w:pPr>
      <w:spacing w:before="320" w:after="480"/>
      <w:ind w:left="720" w:right="720"/>
      <w:jc w:val="center"/>
    </w:pPr>
    <w:rPr>
      <w:rFonts w:eastAsiaTheme="majorEastAsia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F7"/>
    <w:rPr>
      <w:rFonts w:ascii="Georgia" w:eastAsiaTheme="majorEastAsia" w:hAnsi="Georgia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C4BF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C4BF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C4BF7"/>
    <w:rPr>
      <w:smallCaps/>
    </w:rPr>
  </w:style>
  <w:style w:type="character" w:styleId="IntenseReference">
    <w:name w:val="Intense Reference"/>
    <w:uiPriority w:val="32"/>
    <w:qFormat/>
    <w:rsid w:val="002C4BF7"/>
    <w:rPr>
      <w:b/>
      <w:bCs/>
      <w:smallCaps/>
      <w:color w:val="auto"/>
    </w:rPr>
  </w:style>
  <w:style w:type="character" w:styleId="BookTitle">
    <w:name w:val="Book Title"/>
    <w:uiPriority w:val="33"/>
    <w:qFormat/>
    <w:rsid w:val="002C4B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B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C08C-8FCC-46C5-8557-5516D444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nkenny</dc:creator>
  <cp:keywords/>
  <dc:description/>
  <cp:lastModifiedBy>Carmen Larsen</cp:lastModifiedBy>
  <cp:revision>10</cp:revision>
  <cp:lastPrinted>2018-03-15T00:39:00Z</cp:lastPrinted>
  <dcterms:created xsi:type="dcterms:W3CDTF">2017-08-28T16:08:00Z</dcterms:created>
  <dcterms:modified xsi:type="dcterms:W3CDTF">2018-03-15T00:43:00Z</dcterms:modified>
</cp:coreProperties>
</file>